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E4338" w14:textId="133774B4" w:rsidR="00E379DA" w:rsidRPr="007166DD" w:rsidRDefault="007166DD" w:rsidP="007166DD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166D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Лабораторная работа 2. </w:t>
      </w:r>
      <w:r w:rsidR="00E379DA" w:rsidRPr="007166DD">
        <w:rPr>
          <w:rFonts w:ascii="Times New Roman" w:eastAsia="Times New Roman" w:hAnsi="Times New Roman" w:cs="Times New Roman"/>
          <w:b/>
          <w:bCs/>
          <w:sz w:val="28"/>
          <w:szCs w:val="28"/>
        </w:rPr>
        <w:t>Обратная геодезическая задача</w:t>
      </w:r>
    </w:p>
    <w:p w14:paraId="3B7576FD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 </w:t>
      </w:r>
    </w:p>
    <w:p w14:paraId="246291DE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Обратная геодезическая задача - это вычисление дирекционного угла α и длины S линии, соединяющей два пункта с известными координатами X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1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, Y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1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 xml:space="preserve"> и X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2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, Y</w:t>
      </w:r>
      <w:r w:rsidRPr="00D80A82"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 xml:space="preserve">2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(рисунок 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). </w:t>
      </w:r>
    </w:p>
    <w:p w14:paraId="7482AFD6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4A09BCD" w14:textId="77777777" w:rsidR="00E379DA" w:rsidRPr="00D80A82" w:rsidRDefault="00E379DA" w:rsidP="00E379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2A33BCB0" wp14:editId="1DDA66FC">
            <wp:extent cx="2762250" cy="2028825"/>
            <wp:effectExtent l="0" t="0" r="0" b="9525"/>
            <wp:docPr id="61" name="Рисунок 61" descr="clip_image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lip_image23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5F971" w14:textId="77777777" w:rsidR="00E379DA" w:rsidRPr="00D80A82" w:rsidRDefault="00E379DA" w:rsidP="00E379DA">
      <w:pPr>
        <w:spacing w:after="0" w:line="240" w:lineRule="auto"/>
        <w:jc w:val="center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Рисунок 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. Обратная геодезическая задача</w:t>
      </w:r>
    </w:p>
    <w:p w14:paraId="1EBF2218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</w:p>
    <w:p w14:paraId="258BB57B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Построим на отрезке 1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2 как на гипотенузе прямоугольный треугольник с катетами, параллельными осям координат. В этом треугольнике гипотенуза равна S, катеты равны приращениям координат точек 1 и 2 (ΔX = X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bscript"/>
        </w:rPr>
        <w:t>2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- X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bscript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, ΔY = Y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bscript"/>
        </w:rPr>
        <w:t>2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- Y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bscript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), а один из острых углов равен румбу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r линии 1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2. </w:t>
      </w:r>
    </w:p>
    <w:p w14:paraId="7BBE0373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Если Δ X </w:t>
      </w:r>
      <w:r w:rsidRPr="00D80A82">
        <w:rPr>
          <w:rFonts w:ascii="Times New Roman CYR" w:eastAsia="Times New Roman" w:hAnsi="Times New Roman CYR" w:cs="Times New Roman CYR"/>
          <w:noProof/>
          <w:color w:val="000000"/>
          <w:sz w:val="28"/>
          <w:szCs w:val="28"/>
        </w:rPr>
        <w:drawing>
          <wp:inline distT="0" distB="0" distL="0" distR="0" wp14:anchorId="5EAD8A1E" wp14:editId="4298800F">
            <wp:extent cx="200025" cy="228600"/>
            <wp:effectExtent l="0" t="0" r="9525" b="0"/>
            <wp:docPr id="60" name="Рисунок 60" descr="clip_image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lip_image23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00 и Δ Y </w:t>
      </w:r>
      <w:r w:rsidRPr="00D80A82">
        <w:rPr>
          <w:rFonts w:ascii="Times New Roman CYR" w:eastAsia="Times New Roman" w:hAnsi="Times New Roman CYR" w:cs="Times New Roman CYR"/>
          <w:noProof/>
          <w:color w:val="000000"/>
          <w:sz w:val="28"/>
          <w:szCs w:val="28"/>
        </w:rPr>
        <w:drawing>
          <wp:inline distT="0" distB="0" distL="0" distR="0" wp14:anchorId="6F758D26" wp14:editId="0BB4D282">
            <wp:extent cx="200025" cy="228600"/>
            <wp:effectExtent l="0" t="0" r="9525" b="0"/>
            <wp:docPr id="59" name="Рисунок 59" descr="clip_image23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lip_image238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00, то решаем треугольник по известным формулам: </w:t>
      </w:r>
    </w:p>
    <w:p w14:paraId="439755D4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</w:p>
    <w:p w14:paraId="1FC47405" w14:textId="77777777" w:rsidR="00E379DA" w:rsidRPr="00F439E6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</w:rPr>
          <m:t>S</m:t>
        </m:r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>=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X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+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/>
                      </w:rPr>
                      <m:t>∆</m:t>
                    </m:r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Y</m:t>
                    </m:r>
                  </m:e>
                </m:d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 xml:space="preserve"> ;</m:t>
            </m:r>
          </m:e>
        </m:rad>
      </m:oMath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 xml:space="preserve">                           </w:t>
      </w:r>
      <w:r w:rsidRPr="00F439E6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 xml:space="preserve">   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 xml:space="preserve">           (</w:t>
      </w:r>
      <w:r w:rsidRPr="00E379DA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>1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>)</w:t>
      </w:r>
    </w:p>
    <w:p w14:paraId="4EA39AAA" w14:textId="77777777" w:rsidR="00E379DA" w:rsidRPr="00F439E6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</w:pPr>
    </w:p>
    <w:p w14:paraId="75714418" w14:textId="77777777" w:rsidR="00E379DA" w:rsidRPr="00F439E6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</w:pP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>t</m:t>
        </m:r>
        <m:r>
          <m:rPr>
            <m:nor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g </m:t>
        </m:r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r= </m:t>
        </m:r>
        <m:d>
          <m:dPr>
            <m:begChr m:val="|"/>
            <m:endChr m:val="|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∆Y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∆X</m:t>
                </m:r>
              </m:den>
            </m:f>
          </m:e>
        </m:d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 </m:t>
        </m:r>
        <m:r>
          <w:rPr>
            <w:rFonts w:ascii="Cambria Math" w:eastAsia="Times New Roman" w:hAnsi="Cambria Math" w:cs="Times New Roman"/>
            <w:sz w:val="28"/>
            <w:szCs w:val="28"/>
          </w:rPr>
          <m:t>и</m:t>
        </m:r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   r=</m:t>
        </m:r>
        <m:r>
          <m:rPr>
            <m:nor/>
          </m:rPr>
          <w:rPr>
            <w:rFonts w:ascii="Cambria Math" w:eastAsia="Times New Roman" w:hAnsi="Cambria Math" w:cs="Times New Roman"/>
            <w:sz w:val="28"/>
            <w:szCs w:val="28"/>
            <w:lang w:val="en-US"/>
          </w:rPr>
          <m:t>arctg</m:t>
        </m:r>
        <m:d>
          <m:dPr>
            <m:begChr m:val="|"/>
            <m:endChr m:val="|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∆Y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∆X</m:t>
                </m:r>
              </m:den>
            </m:f>
          </m:e>
        </m:d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 xml:space="preserve">.   </m:t>
        </m:r>
      </m:oMath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/>
        </w:rPr>
        <w:t xml:space="preserve">                              (2)</w:t>
      </w:r>
    </w:p>
    <w:p w14:paraId="154E52D8" w14:textId="77777777" w:rsidR="00E379DA" w:rsidRPr="00F439E6" w:rsidRDefault="00E379DA" w:rsidP="00E379D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14:paraId="78CCE156" w14:textId="77777777"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Для данного рисунка направление линии 1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2 находится во второй четверти, поэтому на основании зависимости между румбом и дирекционным углом во второй четверти находим: </w:t>
      </w:r>
    </w:p>
    <w:p w14:paraId="66ED9B46" w14:textId="77777777"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</w:p>
    <w:p w14:paraId="446AB029" w14:textId="77777777" w:rsidR="00E379DA" w:rsidRPr="00D80A82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</w:rPr>
          <m:t>α=180°-</m:t>
        </m:r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r.</m:t>
        </m:r>
      </m:oMath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</w:t>
      </w:r>
      <w:r w:rsidRPr="00F439E6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</w:t>
      </w:r>
      <w:r w:rsidRPr="00F439E6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                 (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3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)</w:t>
      </w:r>
    </w:p>
    <w:p w14:paraId="4BF4E5AB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D1BA39F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Общий порядок нахождения дирекционного угла линии 1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2 включает две операции: </w:t>
      </w:r>
    </w:p>
    <w:p w14:paraId="7860BDB6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- определение номера четверти по знакам приращений координат ΔX и ΔY; </w:t>
      </w:r>
    </w:p>
    <w:p w14:paraId="325ADCBD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- вычисление α по формулам связи между рум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б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ом и дирекционным углом в соответствии с номером четверти.</w:t>
      </w:r>
    </w:p>
    <w:p w14:paraId="62D30E9B" w14:textId="77777777"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Контролем правильности вычислений является выполнение равенства: </w:t>
      </w:r>
    </w:p>
    <w:p w14:paraId="55E4493E" w14:textId="77777777"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</w:p>
    <w:p w14:paraId="31DAAFCF" w14:textId="77777777" w:rsidR="00E379DA" w:rsidRPr="00E379DA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                                           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∆X</m:t>
            </m:r>
          </m:num>
          <m:den>
            <m:func>
              <m:func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cos</m:t>
                </m:r>
              </m:fName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α</m:t>
                </m:r>
              </m:e>
            </m:func>
          </m:den>
        </m:f>
        <m:r>
          <w:rPr>
            <w:rFonts w:ascii="Cambria Math" w:eastAsia="Times New Roman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∆Y</m:t>
            </m:r>
          </m:num>
          <m:den>
            <m:func>
              <m:func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sin</m:t>
                </m:r>
              </m:fName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α</m:t>
                </m:r>
              </m:e>
            </m:func>
          </m:den>
        </m:f>
        <m:r>
          <w:rPr>
            <w:rFonts w:ascii="Cambria Math" w:eastAsia="Times New Roman" w:hAnsi="Cambria Math" w:cs="Times New Roman"/>
            <w:sz w:val="28"/>
            <w:szCs w:val="28"/>
          </w:rPr>
          <m:t>=S.</m:t>
        </m:r>
      </m:oMath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                                       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(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4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)</w:t>
      </w:r>
    </w:p>
    <w:p w14:paraId="2D975B56" w14:textId="77777777" w:rsidR="00E379DA" w:rsidRPr="00D80A82" w:rsidRDefault="00E379DA" w:rsidP="00E379D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                        </w:t>
      </w:r>
    </w:p>
    <w:p w14:paraId="2297C27E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</w:rPr>
      </w:pPr>
    </w:p>
    <w:p w14:paraId="330D23DB" w14:textId="77777777" w:rsidR="00E379DA" w:rsidRPr="00AC478E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78E">
        <w:rPr>
          <w:rFonts w:ascii="Times New Roman CYR" w:eastAsia="Times New Roman" w:hAnsi="Times New Roman CYR" w:cs="Times New Roman CYR"/>
          <w:sz w:val="28"/>
          <w:szCs w:val="28"/>
        </w:rPr>
        <w:t>Если ΔX = 0, то S = ΔY; и α = 90</w:t>
      </w:r>
      <w:r w:rsidRPr="00AC478E">
        <w:rPr>
          <w:rFonts w:ascii="Times New Roman CYR" w:eastAsia="Times New Roman" w:hAnsi="Times New Roman CYR" w:cs="Times New Roman CYR"/>
          <w:sz w:val="28"/>
          <w:szCs w:val="28"/>
          <w:vertAlign w:val="superscript"/>
        </w:rPr>
        <w:t>o</w:t>
      </w:r>
      <w:r w:rsidRPr="00AC478E">
        <w:rPr>
          <w:rFonts w:ascii="Times New Roman CYR" w:eastAsia="Times New Roman" w:hAnsi="Times New Roman CYR" w:cs="Times New Roman CYR"/>
          <w:sz w:val="28"/>
          <w:szCs w:val="28"/>
        </w:rPr>
        <w:t xml:space="preserve"> 00' 00" при ΔY &gt; 0, </w:t>
      </w:r>
      <w:r w:rsidRPr="00AC478E">
        <w:rPr>
          <w:rFonts w:ascii="Times New Roman CYR" w:eastAsia="Times New Roman" w:hAnsi="Times New Roman CYR" w:cs="Times New Roman CYR"/>
          <w:sz w:val="28"/>
          <w:szCs w:val="28"/>
        </w:rPr>
        <w:br/>
        <w:t>α = 270</w:t>
      </w:r>
      <w:r w:rsidRPr="00AC478E">
        <w:rPr>
          <w:rFonts w:ascii="Times New Roman CYR" w:eastAsia="Times New Roman" w:hAnsi="Times New Roman CYR" w:cs="Times New Roman CYR"/>
          <w:sz w:val="28"/>
          <w:szCs w:val="28"/>
          <w:vertAlign w:val="superscript"/>
        </w:rPr>
        <w:t>o</w:t>
      </w:r>
      <w:r w:rsidRPr="00AC478E">
        <w:rPr>
          <w:rFonts w:ascii="Times New Roman CYR" w:eastAsia="Times New Roman" w:hAnsi="Times New Roman CYR" w:cs="Times New Roman CYR"/>
          <w:sz w:val="28"/>
          <w:szCs w:val="28"/>
        </w:rPr>
        <w:t xml:space="preserve"> 00' 00" при ΔY &lt; 0.</w:t>
      </w:r>
    </w:p>
    <w:p w14:paraId="1A25585C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78E">
        <w:rPr>
          <w:rFonts w:ascii="Times New Roman CYR" w:eastAsia="Times New Roman" w:hAnsi="Times New Roman CYR" w:cs="Times New Roman CYR"/>
          <w:sz w:val="28"/>
          <w:szCs w:val="28"/>
        </w:rPr>
        <w:t>Если ΔY = 0, то S = ΔX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и α = 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00' 00" при ΔX &gt; 0, 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br/>
        <w:t>α = 180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00' 00" при ΔX &lt; 0. </w:t>
      </w:r>
    </w:p>
    <w:p w14:paraId="25BB860F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Для решения обратной задачи в автоматическом режиме (в программах для ЭВМ) используется другой алгоритм, не содержащий тангенса угла и исключающий возможное деление на ноль: </w:t>
      </w:r>
    </w:p>
    <w:p w14:paraId="2612AF9D" w14:textId="77777777" w:rsidR="00E379DA" w:rsidRPr="00F439E6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5E7DC6C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</w:rPr>
            <m:t>S</m:t>
          </m:r>
          <m:r>
            <w:rPr>
              <w:rFonts w:ascii="Cambria Math" w:eastAsia="Times New Roman" w:hAnsi="Cambria Math" w:cs="Times New Roman"/>
              <w:sz w:val="28"/>
              <w:szCs w:val="28"/>
              <w:lang w:val="en-US"/>
            </w:rPr>
            <m:t>=</m:t>
          </m:r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/>
                        </w:rPr>
                        <m:t>∆</m:t>
                      </m:r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</w:rPr>
                        <m:t>X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val="en-US"/>
                        </w:rPr>
                        <m:t>∆</m:t>
                      </m:r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</w:rPr>
                        <m:t>Y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/>
                </w:rPr>
                <m:t xml:space="preserve"> ;</m:t>
              </m:r>
            </m:e>
          </m:rad>
        </m:oMath>
      </m:oMathPara>
    </w:p>
    <w:p w14:paraId="1AFFF287" w14:textId="77777777" w:rsidR="00E379DA" w:rsidRPr="00D80A82" w:rsidRDefault="00E379DA" w:rsidP="00E379DA">
      <w:pPr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                    (</w:t>
      </w:r>
      <w:r w:rsidR="004014C0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5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)</w:t>
      </w:r>
    </w:p>
    <w:p w14:paraId="6807EFF8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szCs w:val="28"/>
              <w:lang w:val="en-US"/>
            </w:rPr>
            <m:t>a=arcCos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∆X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/>
                    </w:rPr>
                    <m:t>S</m:t>
                  </m:r>
                </m:den>
              </m:f>
            </m:e>
          </m:d>
        </m:oMath>
      </m:oMathPara>
    </w:p>
    <w:p w14:paraId="138DEF83" w14:textId="77777777" w:rsidR="00E379DA" w:rsidRPr="00D80A82" w:rsidRDefault="00E379DA" w:rsidP="00E379D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72A3614" w14:textId="77777777" w:rsidR="00E379DA" w:rsidRPr="00D80A82" w:rsidRDefault="00E379DA" w:rsidP="00E379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если ΔY =&gt; 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, то α = a, если ΔY &lt; 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, то α = 360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  <w:vertAlign w:val="superscript"/>
        </w:rPr>
        <w:t>o</w:t>
      </w:r>
      <w:r w:rsidRPr="00D80A82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- a.</w:t>
      </w:r>
    </w:p>
    <w:p w14:paraId="39696DAA" w14:textId="77777777" w:rsidR="00E379DA" w:rsidRPr="00D80A82" w:rsidRDefault="00E379DA" w:rsidP="00E379DA">
      <w:pPr>
        <w:pStyle w:val="3"/>
        <w:spacing w:before="0" w:beforeAutospacing="0" w:after="0" w:afterAutospacing="0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14:paraId="1CA0E8C7" w14:textId="77777777" w:rsidR="004014C0" w:rsidRDefault="004014C0" w:rsidP="004014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40EE1D9" w14:textId="77777777" w:rsidR="004014C0" w:rsidRPr="00771AF0" w:rsidRDefault="004014C0" w:rsidP="004014C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14C0">
        <w:rPr>
          <w:rFonts w:ascii="Times New Roman" w:hAnsi="Times New Roman" w:cs="Times New Roman"/>
          <w:b/>
          <w:sz w:val="28"/>
          <w:szCs w:val="28"/>
        </w:rPr>
        <w:t>Задание:</w:t>
      </w:r>
      <w:r w:rsidRPr="00771AF0">
        <w:rPr>
          <w:rFonts w:ascii="Times New Roman" w:hAnsi="Times New Roman" w:cs="Times New Roman"/>
          <w:sz w:val="28"/>
          <w:szCs w:val="28"/>
        </w:rPr>
        <w:t xml:space="preserve"> определите </w:t>
      </w:r>
      <w:r>
        <w:rPr>
          <w:rFonts w:ascii="Times New Roman" w:hAnsi="Times New Roman" w:cs="Times New Roman"/>
          <w:sz w:val="28"/>
          <w:szCs w:val="28"/>
        </w:rPr>
        <w:t xml:space="preserve">дирекционные углы и длины сторон в </w:t>
      </w:r>
      <w:r w:rsidR="00BA4BAD">
        <w:rPr>
          <w:rFonts w:ascii="Times New Roman" w:hAnsi="Times New Roman" w:cs="Times New Roman"/>
          <w:sz w:val="28"/>
          <w:szCs w:val="28"/>
        </w:rPr>
        <w:t>четырёх</w:t>
      </w:r>
      <w:r>
        <w:rPr>
          <w:rFonts w:ascii="Times New Roman" w:hAnsi="Times New Roman" w:cs="Times New Roman"/>
          <w:sz w:val="28"/>
          <w:szCs w:val="28"/>
        </w:rPr>
        <w:t>угольнике по координатам точек</w:t>
      </w:r>
      <w:r w:rsidRPr="00771AF0">
        <w:rPr>
          <w:rFonts w:ascii="Times New Roman" w:hAnsi="Times New Roman" w:cs="Times New Roman"/>
          <w:sz w:val="28"/>
          <w:szCs w:val="28"/>
        </w:rPr>
        <w:t>, представленным в таблице 1.</w:t>
      </w:r>
    </w:p>
    <w:p w14:paraId="29FB2D95" w14:textId="77777777" w:rsidR="004014C0" w:rsidRPr="00771AF0" w:rsidRDefault="004014C0" w:rsidP="004014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4106840" w14:textId="77777777" w:rsidR="004014C0" w:rsidRPr="00771AF0" w:rsidRDefault="004014C0" w:rsidP="00BA4BA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>Таблица 1.</w:t>
      </w:r>
    </w:p>
    <w:p w14:paraId="247C1ECB" w14:textId="77777777" w:rsidR="004014C0" w:rsidRPr="00771AF0" w:rsidRDefault="004014C0" w:rsidP="00BA4BA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 xml:space="preserve">Исходные данные для решения </w:t>
      </w:r>
      <w:r>
        <w:rPr>
          <w:rFonts w:ascii="Times New Roman" w:hAnsi="Times New Roman" w:cs="Times New Roman"/>
          <w:sz w:val="28"/>
          <w:szCs w:val="28"/>
        </w:rPr>
        <w:t>обратн</w:t>
      </w:r>
      <w:r w:rsidRPr="00771AF0">
        <w:rPr>
          <w:rFonts w:ascii="Times New Roman" w:hAnsi="Times New Roman" w:cs="Times New Roman"/>
          <w:sz w:val="28"/>
          <w:szCs w:val="28"/>
        </w:rPr>
        <w:t>ой геодезической задачи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134"/>
        <w:gridCol w:w="1275"/>
        <w:gridCol w:w="1134"/>
        <w:gridCol w:w="1134"/>
        <w:gridCol w:w="1134"/>
        <w:gridCol w:w="1134"/>
      </w:tblGrid>
      <w:tr w:rsidR="00BA4BAD" w14:paraId="6AF600D9" w14:textId="77777777" w:rsidTr="00E01230">
        <w:tc>
          <w:tcPr>
            <w:tcW w:w="1101" w:type="dxa"/>
          </w:tcPr>
          <w:p w14:paraId="48B6066C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BA4BA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А</w:t>
            </w:r>
          </w:p>
        </w:tc>
        <w:tc>
          <w:tcPr>
            <w:tcW w:w="1134" w:type="dxa"/>
          </w:tcPr>
          <w:p w14:paraId="0A212B50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BA4BA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A</w:t>
            </w:r>
          </w:p>
        </w:tc>
        <w:tc>
          <w:tcPr>
            <w:tcW w:w="1275" w:type="dxa"/>
          </w:tcPr>
          <w:p w14:paraId="358759E1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BA4BA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</w:p>
        </w:tc>
        <w:tc>
          <w:tcPr>
            <w:tcW w:w="1134" w:type="dxa"/>
          </w:tcPr>
          <w:p w14:paraId="248FE0F6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BA4BA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</w:p>
        </w:tc>
        <w:tc>
          <w:tcPr>
            <w:tcW w:w="1134" w:type="dxa"/>
          </w:tcPr>
          <w:p w14:paraId="3EB5F723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</w:p>
        </w:tc>
        <w:tc>
          <w:tcPr>
            <w:tcW w:w="1134" w:type="dxa"/>
          </w:tcPr>
          <w:p w14:paraId="65D6D546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α</w:t>
            </w:r>
          </w:p>
        </w:tc>
        <w:tc>
          <w:tcPr>
            <w:tcW w:w="1134" w:type="dxa"/>
          </w:tcPr>
          <w:p w14:paraId="7DC0DD48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</w:tc>
      </w:tr>
      <w:tr w:rsidR="00BA4BAD" w:rsidRPr="00372F6B" w14:paraId="73F7DC47" w14:textId="77777777" w:rsidTr="00E01230">
        <w:tc>
          <w:tcPr>
            <w:tcW w:w="1101" w:type="dxa"/>
          </w:tcPr>
          <w:p w14:paraId="7A8B8209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</w:p>
        </w:tc>
        <w:tc>
          <w:tcPr>
            <w:tcW w:w="1134" w:type="dxa"/>
          </w:tcPr>
          <w:p w14:paraId="55088130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</w:p>
        </w:tc>
        <w:tc>
          <w:tcPr>
            <w:tcW w:w="1275" w:type="dxa"/>
          </w:tcPr>
          <w:p w14:paraId="4250FA42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980,69</w:t>
            </w:r>
          </w:p>
        </w:tc>
        <w:tc>
          <w:tcPr>
            <w:tcW w:w="1134" w:type="dxa"/>
          </w:tcPr>
          <w:p w14:paraId="379D9E6D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987,33</w:t>
            </w:r>
          </w:p>
        </w:tc>
        <w:tc>
          <w:tcPr>
            <w:tcW w:w="1134" w:type="dxa"/>
          </w:tcPr>
          <w:p w14:paraId="34D39D61" w14:textId="77777777" w:rsidR="00BA4BAD" w:rsidRPr="00BA4BAD" w:rsidRDefault="00D34141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56,7296</w:t>
            </w:r>
          </w:p>
        </w:tc>
        <w:tc>
          <w:tcPr>
            <w:tcW w:w="1134" w:type="dxa"/>
          </w:tcPr>
          <w:p w14:paraId="35496DA7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D006A38" w14:textId="77777777" w:rsidR="00BA4BAD" w:rsidRPr="00BA4BAD" w:rsidRDefault="00D34141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23,0955</w:t>
            </w:r>
          </w:p>
        </w:tc>
      </w:tr>
      <w:tr w:rsidR="00BA4BAD" w:rsidRPr="00372F6B" w14:paraId="1382A853" w14:textId="77777777" w:rsidTr="00E01230">
        <w:tc>
          <w:tcPr>
            <w:tcW w:w="1101" w:type="dxa"/>
          </w:tcPr>
          <w:p w14:paraId="06CA8C41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980,69</w:t>
            </w:r>
          </w:p>
        </w:tc>
        <w:tc>
          <w:tcPr>
            <w:tcW w:w="1134" w:type="dxa"/>
          </w:tcPr>
          <w:p w14:paraId="237341DA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987,33</w:t>
            </w:r>
          </w:p>
        </w:tc>
        <w:tc>
          <w:tcPr>
            <w:tcW w:w="1275" w:type="dxa"/>
          </w:tcPr>
          <w:p w14:paraId="17B2106E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969,78</w:t>
            </w:r>
          </w:p>
        </w:tc>
        <w:tc>
          <w:tcPr>
            <w:tcW w:w="1134" w:type="dxa"/>
          </w:tcPr>
          <w:p w14:paraId="252D0356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1001,99</w:t>
            </w:r>
          </w:p>
        </w:tc>
        <w:tc>
          <w:tcPr>
            <w:tcW w:w="1134" w:type="dxa"/>
          </w:tcPr>
          <w:p w14:paraId="4AE5B6A2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699C4E20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C6E0355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4BAD" w:rsidRPr="00372F6B" w14:paraId="48A4A3B3" w14:textId="77777777" w:rsidTr="00E01230">
        <w:tc>
          <w:tcPr>
            <w:tcW w:w="1101" w:type="dxa"/>
          </w:tcPr>
          <w:p w14:paraId="168046D4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969,78</w:t>
            </w:r>
          </w:p>
        </w:tc>
        <w:tc>
          <w:tcPr>
            <w:tcW w:w="1134" w:type="dxa"/>
          </w:tcPr>
          <w:p w14:paraId="522A0237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1001,99</w:t>
            </w:r>
          </w:p>
        </w:tc>
        <w:tc>
          <w:tcPr>
            <w:tcW w:w="1275" w:type="dxa"/>
          </w:tcPr>
          <w:p w14:paraId="30A3D199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985,46</w:t>
            </w:r>
          </w:p>
        </w:tc>
        <w:tc>
          <w:tcPr>
            <w:tcW w:w="1134" w:type="dxa"/>
          </w:tcPr>
          <w:p w14:paraId="17AC975A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1017,83</w:t>
            </w:r>
          </w:p>
        </w:tc>
        <w:tc>
          <w:tcPr>
            <w:tcW w:w="1134" w:type="dxa"/>
          </w:tcPr>
          <w:p w14:paraId="53371715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37D7419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EDB9308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4BAD" w:rsidRPr="00372F6B" w14:paraId="6FEBB2A7" w14:textId="77777777" w:rsidTr="00E01230">
        <w:tc>
          <w:tcPr>
            <w:tcW w:w="1101" w:type="dxa"/>
          </w:tcPr>
          <w:p w14:paraId="6F28E55D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985,46</w:t>
            </w:r>
          </w:p>
        </w:tc>
        <w:tc>
          <w:tcPr>
            <w:tcW w:w="1134" w:type="dxa"/>
          </w:tcPr>
          <w:p w14:paraId="0EF40ABD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1017,83</w:t>
            </w:r>
          </w:p>
        </w:tc>
        <w:tc>
          <w:tcPr>
            <w:tcW w:w="1275" w:type="dxa"/>
          </w:tcPr>
          <w:p w14:paraId="434CA224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</w:p>
        </w:tc>
        <w:tc>
          <w:tcPr>
            <w:tcW w:w="1134" w:type="dxa"/>
          </w:tcPr>
          <w:p w14:paraId="6DF522BB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4BAD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</w:p>
        </w:tc>
        <w:tc>
          <w:tcPr>
            <w:tcW w:w="1134" w:type="dxa"/>
          </w:tcPr>
          <w:p w14:paraId="70425019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B07CC23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52F3AB3" w14:textId="77777777" w:rsidR="00BA4BAD" w:rsidRPr="00BA4BAD" w:rsidRDefault="00BA4BAD" w:rsidP="00372F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0319167" w14:textId="77777777" w:rsidR="00372F6B" w:rsidRDefault="00372F6B"/>
    <w:p w14:paraId="48A3E313" w14:textId="77777777" w:rsidR="00D34141" w:rsidRPr="00372F6B" w:rsidRDefault="00D34141" w:rsidP="00D34141">
      <w:r>
        <w:rPr>
          <w:rFonts w:cstheme="minorHAnsi"/>
        </w:rPr>
        <w:t>Δ</w:t>
      </w:r>
      <w:r>
        <w:t>у = -12,67</w:t>
      </w:r>
      <w:r w:rsidRPr="00D34141">
        <w:rPr>
          <w:rFonts w:cstheme="minorHAnsi"/>
        </w:rPr>
        <w:t xml:space="preserve"> </w:t>
      </w:r>
      <w:r>
        <w:rPr>
          <w:rFonts w:cstheme="minorHAnsi"/>
        </w:rPr>
        <w:t xml:space="preserve">   Δ</w:t>
      </w:r>
      <w:r>
        <w:t xml:space="preserve">х = -19,31 </w:t>
      </w:r>
      <w:r w:rsidR="000A4E26">
        <w:t xml:space="preserve">  33,27035</w:t>
      </w:r>
      <w:r w:rsidR="000A4E26">
        <w:rPr>
          <w:rFonts w:cstheme="minorHAnsi"/>
        </w:rPr>
        <w:t>°</w:t>
      </w:r>
      <w:r w:rsidR="000A4E26">
        <w:t xml:space="preserve">  </w:t>
      </w:r>
    </w:p>
    <w:p w14:paraId="524B34C1" w14:textId="77777777" w:rsidR="00D34141" w:rsidRPr="00372F6B" w:rsidRDefault="00D34141"/>
    <w:sectPr w:rsidR="00D34141" w:rsidRPr="00372F6B" w:rsidSect="000C0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2F6B"/>
    <w:rsid w:val="000A4E26"/>
    <w:rsid w:val="000C095E"/>
    <w:rsid w:val="00372F6B"/>
    <w:rsid w:val="004014C0"/>
    <w:rsid w:val="004E78CA"/>
    <w:rsid w:val="007166DD"/>
    <w:rsid w:val="00771AF0"/>
    <w:rsid w:val="008D118F"/>
    <w:rsid w:val="009A637B"/>
    <w:rsid w:val="00A053E6"/>
    <w:rsid w:val="00AF78E2"/>
    <w:rsid w:val="00BA4BAD"/>
    <w:rsid w:val="00C9481E"/>
    <w:rsid w:val="00D34141"/>
    <w:rsid w:val="00D60D0A"/>
    <w:rsid w:val="00DA4651"/>
    <w:rsid w:val="00E379DA"/>
    <w:rsid w:val="00ED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E4933"/>
  <w15:docId w15:val="{4A5854EA-B420-4A62-B07F-2EEC33E78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095E"/>
  </w:style>
  <w:style w:type="paragraph" w:styleId="3">
    <w:name w:val="heading 3"/>
    <w:basedOn w:val="a"/>
    <w:link w:val="30"/>
    <w:uiPriority w:val="9"/>
    <w:qFormat/>
    <w:rsid w:val="00E379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2F6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71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1AF0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E379DA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3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12</cp:revision>
  <dcterms:created xsi:type="dcterms:W3CDTF">2016-09-15T03:07:00Z</dcterms:created>
  <dcterms:modified xsi:type="dcterms:W3CDTF">2024-01-24T03:47:00Z</dcterms:modified>
</cp:coreProperties>
</file>